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Lab 5A: Sentiment Analysis</w:t>
        <w:br/>
        <w:t>Student Answer Sheet</w:t>
      </w:r>
    </w:p>
    <w:p>
      <w:r>
        <w:t>1. How many total social media posts are in the dataset? How many posts are labeled as positive, negative, and neutral?</w:t>
      </w:r>
    </w:p>
    <w:p/>
    <w:p/>
    <w:p/>
    <w:p/>
    <w:p>
      <w:r>
        <w:t>2. Which product type (e.g., smartphone, laptop, etc.) appears most frequently in the dataset? Which appears least frequently?</w:t>
      </w:r>
    </w:p>
    <w:p/>
    <w:p/>
    <w:p/>
    <w:p/>
    <w:p>
      <w:r>
        <w:t>3. How many unique features (e.g., battery life, design, etc.) are mentioned in the dataset, and how frequently does each appear?</w:t>
      </w:r>
    </w:p>
    <w:p/>
    <w:p/>
    <w:p/>
    <w:p/>
    <w:p>
      <w:r>
        <w:t>4. Display the first 10 posts. Identify one example each of a positive, negative, and neutral post.</w:t>
      </w:r>
    </w:p>
    <w:p/>
    <w:p/>
    <w:p/>
    <w:p/>
    <w:p>
      <w:r>
        <w:t>5. Apply a rule-based sentiment scoring function to all posts. Store the results in a new column called rule_based_score.</w:t>
      </w:r>
    </w:p>
    <w:p/>
    <w:p/>
    <w:p/>
    <w:p/>
    <w:p>
      <w:r>
        <w:t>6. Convert the numeric scores into categorical sentiment labels (positive, negative, neutral). Store these in a column called rule_based_sentiment.</w:t>
      </w:r>
    </w:p>
    <w:p/>
    <w:p/>
    <w:p/>
    <w:p/>
    <w:p>
      <w:r>
        <w:t>7. Compare the rule-based predictions with the actual sentiment labels. What is the overall accuracy of the rule-based model?</w:t>
      </w:r>
    </w:p>
    <w:p/>
    <w:p/>
    <w:p/>
    <w:p/>
    <w:p>
      <w:r>
        <w:t>8. Display five example posts where the rule-based sentiment matches the true sentiment and five where it does not match. What patterns do you observe in the mismatches?</w:t>
      </w:r>
    </w:p>
    <w:p/>
    <w:p/>
    <w:p/>
    <w:p/>
    <w:p>
      <w:r>
        <w:t>9. Preprocess the post text (cleaning and stopword removal) and store the results in a column called processed_text.</w:t>
      </w:r>
    </w:p>
    <w:p/>
    <w:p/>
    <w:p/>
    <w:p/>
    <w:p>
      <w:r>
        <w:t>10. Apply TF-IDF vectorization using appropriate parameters. How many features are generated?</w:t>
      </w:r>
    </w:p>
    <w:p/>
    <w:p/>
    <w:p/>
    <w:p/>
    <w:p>
      <w:r>
        <w:t>11. Split the dataset into training and testing sets using a 75/25 split. How many posts are in each set?</w:t>
      </w:r>
    </w:p>
    <w:p/>
    <w:p/>
    <w:p/>
    <w:p/>
    <w:p>
      <w:r>
        <w:t>12. Train three machine learning models: Logistic Regression, Naive Bayes, and Support Vector Machine (SVM). After training, evaluate each model on the test set and report the accuracy scores to assess how well each model predicts sentiment.</w:t>
      </w:r>
    </w:p>
    <w:p/>
    <w:p/>
    <w:p/>
    <w:p/>
    <w:p>
      <w:r>
        <w:t>13. Compare the performance of the machine learning models with the rule-based approach. Which method performs best? Why?</w:t>
      </w:r>
    </w:p>
    <w:p/>
    <w:p/>
    <w:p/>
    <w:p/>
    <w:p>
      <w:r>
        <w:t>14. Identify the top 10 words most strongly associated with positive sentiment and the top 10 associated with negative sentiment based on your model.</w:t>
      </w:r>
    </w:p>
    <w:p/>
    <w:p/>
    <w:p/>
    <w:p/>
    <w:p>
      <w:r>
        <w:t>15. Based on your analysis, what recommendations would you make to the brand regarding their social media strategy and customer engagement?</w:t>
      </w:r>
    </w:p>
    <w:p/>
    <w:p/>
    <w:p/>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